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2C" w:rsidRDefault="00604A2C">
      <w:pPr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604A2C" w:rsidRPr="00DB1B46" w:rsidRDefault="00604A2C" w:rsidP="00604A2C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cs-CZ"/>
        </w:rPr>
      </w:pPr>
      <w:r w:rsidRPr="00DB1B46">
        <w:rPr>
          <w:b/>
          <w:sz w:val="28"/>
          <w:szCs w:val="28"/>
          <w:highlight w:val="yellow"/>
          <w:u w:val="single"/>
        </w:rPr>
        <w:t>Další informace k p</w:t>
      </w:r>
      <w:r w:rsidRPr="00DB1B46">
        <w:rPr>
          <w:rFonts w:cs="Arial"/>
          <w:b/>
          <w:bCs/>
          <w:sz w:val="28"/>
          <w:szCs w:val="28"/>
          <w:highlight w:val="yellow"/>
          <w:u w:val="single"/>
        </w:rPr>
        <w:t xml:space="preserve">lnění povinnosti školní docházky a odkladu povinné školní docházky podle </w:t>
      </w:r>
      <w:r w:rsidRPr="00DB1B46">
        <w:rPr>
          <w:rFonts w:eastAsia="Times New Roman" w:cs="Times New Roman"/>
          <w:b/>
          <w:sz w:val="28"/>
          <w:szCs w:val="28"/>
          <w:highlight w:val="yellow"/>
          <w:u w:val="single"/>
          <w:lang w:eastAsia="cs-CZ"/>
        </w:rPr>
        <w:t>§ 36 odst. 4 a §37 zákona 561/2004 – Školský zákon</w:t>
      </w:r>
    </w:p>
    <w:p w:rsidR="00604A2C" w:rsidRDefault="00604A2C">
      <w:pPr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2B36F0" w:rsidRPr="00DB1B46" w:rsidRDefault="00D3487C">
      <w:pPr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DB1B46">
        <w:rPr>
          <w:rFonts w:eastAsia="Times New Roman" w:cs="Times New Roman"/>
          <w:b/>
          <w:bCs/>
          <w:sz w:val="24"/>
          <w:szCs w:val="24"/>
          <w:lang w:eastAsia="cs-CZ"/>
        </w:rPr>
        <w:t xml:space="preserve">Zákonný zástupce je povinen přihlásit dítě k zápisu k povinné školní docházce, a to v době od </w:t>
      </w:r>
      <w:r w:rsidR="00A73E9A" w:rsidRPr="00A73E9A">
        <w:rPr>
          <w:rFonts w:eastAsia="Times New Roman" w:cs="Times New Roman"/>
          <w:sz w:val="24"/>
          <w:szCs w:val="24"/>
          <w:lang w:eastAsia="cs-CZ"/>
        </w:rPr>
        <w:t>1.</w:t>
      </w:r>
      <w:r w:rsidR="00C679A9">
        <w:rPr>
          <w:rFonts w:eastAsia="Times New Roman" w:cs="Times New Roman"/>
          <w:sz w:val="24"/>
          <w:szCs w:val="24"/>
          <w:lang w:eastAsia="cs-CZ"/>
        </w:rPr>
        <w:t xml:space="preserve"> dubna</w:t>
      </w:r>
      <w:r w:rsidR="00D747CC">
        <w:rPr>
          <w:rFonts w:eastAsia="Times New Roman" w:cs="Times New Roman"/>
          <w:sz w:val="24"/>
          <w:szCs w:val="24"/>
          <w:lang w:eastAsia="cs-CZ"/>
        </w:rPr>
        <w:t xml:space="preserve"> do 30. dubna</w:t>
      </w:r>
      <w:r w:rsidR="00814352" w:rsidRPr="00DB1B4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DB1B46">
        <w:rPr>
          <w:rFonts w:eastAsia="Times New Roman" w:cs="Times New Roman"/>
          <w:b/>
          <w:bCs/>
          <w:sz w:val="24"/>
          <w:szCs w:val="24"/>
          <w:lang w:eastAsia="cs-CZ"/>
        </w:rPr>
        <w:t>kalendářního roku, v němž má dítě z</w:t>
      </w:r>
      <w:r w:rsidR="00A73E9A" w:rsidRPr="00DB1B46">
        <w:rPr>
          <w:rFonts w:eastAsia="Times New Roman" w:cs="Times New Roman"/>
          <w:b/>
          <w:bCs/>
          <w:sz w:val="24"/>
          <w:szCs w:val="24"/>
          <w:lang w:eastAsia="cs-CZ"/>
        </w:rPr>
        <w:t>ahájit povinnou školní docházku.</w:t>
      </w:r>
      <w:r w:rsidR="00A73E9A" w:rsidRPr="00DB1B4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73E9A" w:rsidRPr="00A73E9A">
        <w:rPr>
          <w:rFonts w:eastAsia="Times New Roman" w:cs="Times New Roman"/>
          <w:sz w:val="24"/>
          <w:szCs w:val="24"/>
          <w:lang w:eastAsia="cs-CZ"/>
        </w:rPr>
        <w:t>Nový termín zápisů byl zaveden poslední novelou školského zákona.</w:t>
      </w:r>
    </w:p>
    <w:p w:rsidR="00A73E9A" w:rsidRPr="005B7E44" w:rsidRDefault="00A73E9A" w:rsidP="00DB1B4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73E9A">
        <w:rPr>
          <w:rFonts w:eastAsia="Times New Roman" w:cs="Times New Roman"/>
          <w:sz w:val="24"/>
          <w:szCs w:val="24"/>
          <w:lang w:eastAsia="cs-CZ"/>
        </w:rPr>
        <w:t xml:space="preserve">Zápis dětí do základních škol vychází z ustanovení zákona č. 561/2004 Sb., o předškolním, základním, středním, vyšším odborném a jiném vzdělávání (školský zákon), ve znění pozdějších předpisů, kde je specifikován takto (§ 36 školského zákona </w:t>
      </w:r>
      <w:r w:rsidRPr="005B7E44">
        <w:rPr>
          <w:rFonts w:eastAsia="Times New Roman" w:cs="Times New Roman"/>
          <w:bCs/>
          <w:sz w:val="24"/>
          <w:szCs w:val="24"/>
          <w:lang w:eastAsia="cs-CZ"/>
        </w:rPr>
        <w:t xml:space="preserve">ve znění účinném od </w:t>
      </w:r>
      <w:proofErr w:type="gramStart"/>
      <w:r w:rsidRPr="005B7E44">
        <w:rPr>
          <w:rFonts w:eastAsia="Times New Roman" w:cs="Times New Roman"/>
          <w:bCs/>
          <w:sz w:val="24"/>
          <w:szCs w:val="24"/>
          <w:lang w:eastAsia="cs-CZ"/>
        </w:rPr>
        <w:t>1.1.2017</w:t>
      </w:r>
      <w:proofErr w:type="gramEnd"/>
      <w:r w:rsidRPr="005B7E44">
        <w:rPr>
          <w:rFonts w:eastAsia="Times New Roman" w:cs="Times New Roman"/>
          <w:sz w:val="24"/>
          <w:szCs w:val="24"/>
          <w:lang w:eastAsia="cs-CZ"/>
        </w:rPr>
        <w:t xml:space="preserve">): </w:t>
      </w:r>
    </w:p>
    <w:p w:rsidR="00D3487C" w:rsidRPr="00DB1B46" w:rsidRDefault="00D3487C" w:rsidP="00B42A2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B1B46">
        <w:rPr>
          <w:rFonts w:eastAsia="Times New Roman" w:cs="Times New Roman"/>
          <w:color w:val="FF0000"/>
          <w:sz w:val="24"/>
          <w:szCs w:val="24"/>
          <w:lang w:eastAsia="cs-CZ"/>
        </w:rPr>
        <w:t xml:space="preserve">Do spádové školy jsou přednostně přijímáni žáci s místem trvalého pobytu </w:t>
      </w:r>
      <w:r w:rsidRPr="00DB1B46">
        <w:rPr>
          <w:rFonts w:eastAsia="Times New Roman" w:cs="Times New Roman"/>
          <w:sz w:val="24"/>
          <w:szCs w:val="24"/>
          <w:lang w:eastAsia="cs-CZ"/>
        </w:rPr>
        <w:t xml:space="preserve">v příslušném školském obvodu a to do výše povoleného počtu žáků uvedeného ve školském rejstříku. Zákonný zástupce žáka může pro žáka zvolit jinou než spádovou školu. V takovém případě však nemusí být žák vždy přijat, důvodem nepřijetí je především naplnění nejvyššího povoleného počtu žáků školy zapsaného v rejstříku škol a školských zařízení. </w:t>
      </w:r>
    </w:p>
    <w:p w:rsidR="00814352" w:rsidRDefault="00814352" w:rsidP="00D3487C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highlight w:val="yellow"/>
          <w:lang w:eastAsia="cs-CZ"/>
        </w:rPr>
      </w:pPr>
    </w:p>
    <w:p w:rsidR="00814352" w:rsidRDefault="00814352" w:rsidP="00D3487C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highlight w:val="yellow"/>
          <w:lang w:eastAsia="cs-CZ"/>
        </w:rPr>
      </w:pPr>
    </w:p>
    <w:p w:rsidR="00814352" w:rsidRPr="00DB1B46" w:rsidRDefault="00814352" w:rsidP="00814352">
      <w:pPr>
        <w:jc w:val="both"/>
        <w:rPr>
          <w:b/>
          <w:sz w:val="36"/>
          <w:szCs w:val="36"/>
        </w:rPr>
      </w:pPr>
      <w:r w:rsidRPr="00DB1B46">
        <w:rPr>
          <w:b/>
          <w:sz w:val="36"/>
          <w:szCs w:val="36"/>
          <w:highlight w:val="yellow"/>
        </w:rPr>
        <w:t>Věk dítěte a zápis do ZŠ:</w:t>
      </w:r>
    </w:p>
    <w:p w:rsidR="00814352" w:rsidRDefault="00814352" w:rsidP="00814352">
      <w:pPr>
        <w:jc w:val="both"/>
        <w:rPr>
          <w:color w:val="FF0000"/>
        </w:rPr>
      </w:pPr>
      <w:r w:rsidRPr="00EF3736">
        <w:rPr>
          <w:rStyle w:val="Siln"/>
          <w:color w:val="FF0000"/>
        </w:rPr>
        <w:t>Povinně</w:t>
      </w:r>
      <w:r w:rsidRPr="00EF3736">
        <w:rPr>
          <w:color w:val="FF0000"/>
        </w:rPr>
        <w:t xml:space="preserve"> děti, které do zahájení školního roku</w:t>
      </w:r>
      <w:r>
        <w:rPr>
          <w:color w:val="FF0000"/>
        </w:rPr>
        <w:t xml:space="preserve"> 201</w:t>
      </w:r>
      <w:r w:rsidR="000E54F2">
        <w:rPr>
          <w:color w:val="FF0000"/>
        </w:rPr>
        <w:t>8</w:t>
      </w:r>
      <w:r w:rsidRPr="00EF3736">
        <w:rPr>
          <w:color w:val="FF0000"/>
        </w:rPr>
        <w:t>/201</w:t>
      </w:r>
      <w:r w:rsidR="000E54F2">
        <w:rPr>
          <w:color w:val="FF0000"/>
        </w:rPr>
        <w:t xml:space="preserve">9 </w:t>
      </w:r>
      <w:r>
        <w:rPr>
          <w:color w:val="FF0000"/>
        </w:rPr>
        <w:t xml:space="preserve"> tj. do </w:t>
      </w:r>
      <w:proofErr w:type="gramStart"/>
      <w:r>
        <w:rPr>
          <w:color w:val="FF0000"/>
        </w:rPr>
        <w:t>31.8.201</w:t>
      </w:r>
      <w:r w:rsidR="000E54F2">
        <w:rPr>
          <w:color w:val="FF0000"/>
        </w:rPr>
        <w:t>8</w:t>
      </w:r>
      <w:proofErr w:type="gramEnd"/>
      <w:r w:rsidRPr="00EF3736">
        <w:rPr>
          <w:color w:val="FF0000"/>
        </w:rPr>
        <w:t xml:space="preserve"> </w:t>
      </w:r>
      <w:r w:rsidRPr="00EF3736">
        <w:rPr>
          <w:rStyle w:val="Siln"/>
          <w:color w:val="FF0000"/>
        </w:rPr>
        <w:t>dovrší 6. rok věku</w:t>
      </w:r>
      <w:r w:rsidRPr="00EF3736">
        <w:rPr>
          <w:color w:val="FF0000"/>
        </w:rPr>
        <w:t xml:space="preserve">. </w:t>
      </w:r>
    </w:p>
    <w:p w:rsidR="00814352" w:rsidRDefault="00814352" w:rsidP="00814352">
      <w:pPr>
        <w:jc w:val="both"/>
        <w:rPr>
          <w:color w:val="0070C0"/>
        </w:rPr>
      </w:pPr>
      <w:r w:rsidRPr="006E3B34">
        <w:rPr>
          <w:rStyle w:val="Siln"/>
          <w:color w:val="0070C0"/>
        </w:rPr>
        <w:t>Dobrovolně</w:t>
      </w:r>
      <w:r w:rsidRPr="00413138">
        <w:t xml:space="preserve"> děti, které dovrší 6 let do konce daného kalendářního roku</w:t>
      </w:r>
      <w:r>
        <w:t xml:space="preserve"> 201</w:t>
      </w:r>
      <w:r w:rsidR="000E54F2">
        <w:t>8</w:t>
      </w:r>
      <w:r w:rsidRPr="00413138">
        <w:t xml:space="preserve">, a to na základě </w:t>
      </w:r>
      <w:r w:rsidRPr="006E3B34">
        <w:rPr>
          <w:b/>
        </w:rPr>
        <w:t>písemné žádosti rodičů s přiloženým</w:t>
      </w:r>
      <w:r w:rsidRPr="00413138">
        <w:t xml:space="preserve"> </w:t>
      </w:r>
      <w:r w:rsidRPr="008836F7">
        <w:rPr>
          <w:rStyle w:val="Siln"/>
        </w:rPr>
        <w:t>souhlasem PPP</w:t>
      </w:r>
      <w:r w:rsidRPr="00413138">
        <w:t xml:space="preserve"> (pedagogicko-psychologická poradna) o způsobilosti nástupu dítěte do školy</w:t>
      </w:r>
      <w:r>
        <w:t xml:space="preserve"> - </w:t>
      </w:r>
      <w:r w:rsidRPr="00814352">
        <w:rPr>
          <w:b/>
        </w:rPr>
        <w:t>podmínka přijetí</w:t>
      </w:r>
      <w:r>
        <w:t xml:space="preserve"> </w:t>
      </w:r>
      <w:r w:rsidRPr="00814352">
        <w:rPr>
          <w:b/>
          <w:color w:val="0070C0"/>
        </w:rPr>
        <w:t>(nutné k zápisu).</w:t>
      </w:r>
      <w:r w:rsidRPr="00EF3736">
        <w:rPr>
          <w:color w:val="0070C0"/>
        </w:rPr>
        <w:t xml:space="preserve"> </w:t>
      </w:r>
    </w:p>
    <w:p w:rsidR="00814352" w:rsidRDefault="00814352" w:rsidP="00814352">
      <w:pPr>
        <w:jc w:val="both"/>
        <w:rPr>
          <w:color w:val="0070C0"/>
        </w:rPr>
      </w:pPr>
      <w:r w:rsidRPr="006E3B34">
        <w:rPr>
          <w:rStyle w:val="Siln"/>
          <w:color w:val="0070C0"/>
        </w:rPr>
        <w:t>Dobrovolně</w:t>
      </w:r>
      <w:r w:rsidRPr="00EF3736">
        <w:rPr>
          <w:rStyle w:val="Siln"/>
          <w:b w:val="0"/>
        </w:rPr>
        <w:t xml:space="preserve"> nadané</w:t>
      </w:r>
      <w:r w:rsidRPr="00413138">
        <w:t xml:space="preserve"> děti, kterým bude do konce daného kalendářního roku</w:t>
      </w:r>
      <w:r>
        <w:t xml:space="preserve"> 201</w:t>
      </w:r>
      <w:r w:rsidR="000E54F2">
        <w:t>8</w:t>
      </w:r>
      <w:r w:rsidRPr="00413138">
        <w:t xml:space="preserve"> pouze 5 let. Šesti let dosáhnou tyto děti až v období leden-červen následujícího kalendářního roku. V těchto případech musí být písemná žádost rodičů doložena nejen </w:t>
      </w:r>
      <w:r w:rsidRPr="008836F7">
        <w:rPr>
          <w:rStyle w:val="Siln"/>
        </w:rPr>
        <w:t>doporučením PPP</w:t>
      </w:r>
      <w:r w:rsidRPr="008836F7">
        <w:t xml:space="preserve">, </w:t>
      </w:r>
      <w:r w:rsidRPr="00EF3736">
        <w:t>ale i doporučením</w:t>
      </w:r>
      <w:r w:rsidRPr="008836F7">
        <w:t xml:space="preserve"> </w:t>
      </w:r>
      <w:r w:rsidRPr="008836F7">
        <w:rPr>
          <w:rStyle w:val="Siln"/>
        </w:rPr>
        <w:t>odborného lékaře – podmínka přijetí</w:t>
      </w:r>
      <w:r>
        <w:rPr>
          <w:rStyle w:val="Siln"/>
        </w:rPr>
        <w:t xml:space="preserve"> </w:t>
      </w:r>
      <w:r w:rsidRPr="00EF3736">
        <w:rPr>
          <w:rStyle w:val="Siln"/>
          <w:color w:val="0070C0"/>
        </w:rPr>
        <w:t>(nutné k zápisu)</w:t>
      </w:r>
      <w:r w:rsidRPr="00EF3736">
        <w:rPr>
          <w:color w:val="0070C0"/>
        </w:rPr>
        <w:t>.</w:t>
      </w:r>
    </w:p>
    <w:p w:rsidR="00814352" w:rsidRPr="006E3B34" w:rsidRDefault="00814352" w:rsidP="00814352">
      <w:pPr>
        <w:jc w:val="both"/>
        <w:rPr>
          <w:b/>
          <w:color w:val="FF0000"/>
          <w:sz w:val="28"/>
          <w:szCs w:val="28"/>
          <w:u w:val="single"/>
        </w:rPr>
      </w:pPr>
      <w:r w:rsidRPr="00413138">
        <w:br/>
      </w:r>
      <w:r w:rsidRPr="006E3B34">
        <w:rPr>
          <w:rStyle w:val="Siln"/>
          <w:b w:val="0"/>
          <w:color w:val="FF0000"/>
          <w:sz w:val="28"/>
          <w:szCs w:val="28"/>
          <w:u w:val="single"/>
        </w:rPr>
        <w:t>Podruhé</w:t>
      </w:r>
      <w:r w:rsidRPr="006E3B34">
        <w:rPr>
          <w:b/>
          <w:color w:val="FF0000"/>
          <w:sz w:val="28"/>
          <w:szCs w:val="28"/>
          <w:u w:val="single"/>
        </w:rPr>
        <w:t xml:space="preserve"> k zápisu také přijdou děti, které při minulém zápisu dostaly </w:t>
      </w:r>
      <w:r w:rsidRPr="006E3B34">
        <w:rPr>
          <w:rStyle w:val="Siln"/>
          <w:b w:val="0"/>
          <w:color w:val="FF0000"/>
          <w:sz w:val="28"/>
          <w:szCs w:val="28"/>
          <w:u w:val="single"/>
        </w:rPr>
        <w:t>odklad</w:t>
      </w:r>
      <w:r w:rsidRPr="006E3B34">
        <w:rPr>
          <w:b/>
          <w:color w:val="FF0000"/>
          <w:sz w:val="28"/>
          <w:szCs w:val="28"/>
          <w:u w:val="single"/>
        </w:rPr>
        <w:t xml:space="preserve"> povinné školní docházky. </w:t>
      </w:r>
    </w:p>
    <w:p w:rsidR="00DB1B46" w:rsidRDefault="00DB1B46" w:rsidP="00D3487C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36"/>
          <w:szCs w:val="36"/>
          <w:highlight w:val="yellow"/>
          <w:lang w:eastAsia="cs-CZ"/>
        </w:rPr>
      </w:pPr>
    </w:p>
    <w:p w:rsidR="00EE7DD4" w:rsidRDefault="00EE7DD4" w:rsidP="00D3487C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36"/>
          <w:szCs w:val="36"/>
          <w:highlight w:val="yellow"/>
          <w:lang w:eastAsia="cs-CZ"/>
        </w:rPr>
      </w:pPr>
    </w:p>
    <w:p w:rsidR="00D3487C" w:rsidRPr="00DB1B46" w:rsidRDefault="00D3487C" w:rsidP="00D3487C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DB1B46">
        <w:rPr>
          <w:rFonts w:eastAsia="Times New Roman" w:cs="Times New Roman"/>
          <w:b/>
          <w:bCs/>
          <w:sz w:val="36"/>
          <w:szCs w:val="36"/>
          <w:highlight w:val="yellow"/>
          <w:lang w:eastAsia="cs-CZ"/>
        </w:rPr>
        <w:t>Odklad povinné školní docházky</w:t>
      </w:r>
      <w:r w:rsidRPr="00DB1B46">
        <w:rPr>
          <w:rFonts w:eastAsia="Times New Roman" w:cs="Times New Roman"/>
          <w:b/>
          <w:bCs/>
          <w:sz w:val="36"/>
          <w:szCs w:val="36"/>
          <w:lang w:eastAsia="cs-CZ"/>
        </w:rPr>
        <w:t xml:space="preserve"> </w:t>
      </w:r>
    </w:p>
    <w:p w:rsidR="00D56EC2" w:rsidRDefault="00D3487C" w:rsidP="00D56EC2">
      <w:pPr>
        <w:jc w:val="both"/>
        <w:rPr>
          <w:rFonts w:eastAsia="Times New Roman" w:cs="Times New Roman"/>
          <w:lang w:eastAsia="cs-CZ"/>
        </w:rPr>
      </w:pPr>
      <w:bookmarkStart w:id="0" w:name="_GoBack"/>
      <w:r w:rsidRPr="00413138">
        <w:rPr>
          <w:rFonts w:eastAsia="Times New Roman" w:cs="Times New Roman"/>
          <w:lang w:eastAsia="cs-CZ"/>
        </w:rPr>
        <w:t xml:space="preserve">O odkladu školní docházky rozhoduje podle § 37 odst. 1 školského zákona ředitel školy. Začátek povinné školní docházky odloží </w:t>
      </w:r>
      <w:r w:rsidRPr="00EF3736">
        <w:rPr>
          <w:rFonts w:eastAsia="Times New Roman" w:cs="Times New Roman"/>
          <w:b/>
          <w:color w:val="FF0000"/>
          <w:lang w:eastAsia="cs-CZ"/>
        </w:rPr>
        <w:t>na základě písemné žádosti</w:t>
      </w:r>
      <w:r w:rsidRPr="00EF3736">
        <w:rPr>
          <w:rFonts w:eastAsia="Times New Roman" w:cs="Times New Roman"/>
          <w:color w:val="FF0000"/>
          <w:lang w:eastAsia="cs-CZ"/>
        </w:rPr>
        <w:t xml:space="preserve"> </w:t>
      </w:r>
      <w:r w:rsidRPr="00413138">
        <w:rPr>
          <w:rFonts w:eastAsia="Times New Roman" w:cs="Times New Roman"/>
          <w:lang w:eastAsia="cs-CZ"/>
        </w:rPr>
        <w:t xml:space="preserve">(ke stažení na </w:t>
      </w:r>
      <w:hyperlink r:id="rId9" w:history="1">
        <w:r w:rsidRPr="00413138">
          <w:rPr>
            <w:rStyle w:val="Hypertextovodkaz"/>
            <w:rFonts w:eastAsia="Times New Roman" w:cs="Times New Roman"/>
            <w:color w:val="auto"/>
            <w:lang w:eastAsia="cs-CZ"/>
          </w:rPr>
          <w:t>www.zsmarianskeudoli.eu</w:t>
        </w:r>
      </w:hyperlink>
      <w:r w:rsidRPr="00413138">
        <w:rPr>
          <w:rFonts w:eastAsia="Times New Roman" w:cs="Times New Roman"/>
          <w:lang w:eastAsia="cs-CZ"/>
        </w:rPr>
        <w:t xml:space="preserve">) zákonného zástupce dítěte </w:t>
      </w:r>
      <w:r w:rsidRPr="00814352">
        <w:rPr>
          <w:rFonts w:eastAsia="Times New Roman" w:cs="Times New Roman"/>
          <w:b/>
          <w:color w:val="FF0000"/>
          <w:lang w:eastAsia="cs-CZ"/>
        </w:rPr>
        <w:t xml:space="preserve">podané </w:t>
      </w:r>
      <w:r w:rsidR="00814352" w:rsidRPr="00814352">
        <w:rPr>
          <w:rFonts w:eastAsia="Times New Roman" w:cs="Times New Roman"/>
          <w:b/>
          <w:color w:val="FF0000"/>
          <w:lang w:eastAsia="cs-CZ"/>
        </w:rPr>
        <w:t>v době zápisu k povinné školní docházce</w:t>
      </w:r>
      <w:r w:rsidR="00D747CC" w:rsidRPr="00D747CC">
        <w:rPr>
          <w:rFonts w:eastAsia="Times New Roman" w:cs="Times New Roman"/>
          <w:lang w:eastAsia="cs-CZ"/>
        </w:rPr>
        <w:t xml:space="preserve"> </w:t>
      </w:r>
      <w:r w:rsidR="00D747CC">
        <w:rPr>
          <w:rFonts w:eastAsia="Times New Roman" w:cs="Times New Roman"/>
          <w:lang w:eastAsia="cs-CZ"/>
        </w:rPr>
        <w:t>(</w:t>
      </w:r>
      <w:r w:rsidR="00D747CC" w:rsidRPr="00D747CC">
        <w:rPr>
          <w:rFonts w:eastAsia="Times New Roman" w:cs="Times New Roman"/>
          <w:lang w:eastAsia="cs-CZ"/>
        </w:rPr>
        <w:t xml:space="preserve">nejpozději do </w:t>
      </w:r>
      <w:proofErr w:type="gramStart"/>
      <w:r w:rsidR="00D747CC" w:rsidRPr="00D747CC">
        <w:rPr>
          <w:rFonts w:eastAsia="Times New Roman" w:cs="Times New Roman"/>
          <w:lang w:eastAsia="cs-CZ"/>
        </w:rPr>
        <w:t>30.4</w:t>
      </w:r>
      <w:proofErr w:type="gramEnd"/>
      <w:r w:rsidR="00D747CC" w:rsidRPr="00D747CC">
        <w:rPr>
          <w:rFonts w:eastAsia="Times New Roman" w:cs="Times New Roman"/>
          <w:lang w:eastAsia="cs-CZ"/>
        </w:rPr>
        <w:t>.</w:t>
      </w:r>
      <w:r w:rsidR="00D747CC">
        <w:rPr>
          <w:rFonts w:eastAsia="Times New Roman" w:cs="Times New Roman"/>
          <w:lang w:eastAsia="cs-CZ"/>
        </w:rPr>
        <w:t>)</w:t>
      </w:r>
      <w:r w:rsidRPr="00D747CC">
        <w:rPr>
          <w:rFonts w:eastAsia="Times New Roman" w:cs="Times New Roman"/>
          <w:lang w:eastAsia="cs-CZ"/>
        </w:rPr>
        <w:t xml:space="preserve"> </w:t>
      </w:r>
      <w:r w:rsidR="00D747CC">
        <w:rPr>
          <w:rFonts w:eastAsia="Times New Roman" w:cs="Times New Roman"/>
          <w:lang w:eastAsia="cs-CZ"/>
        </w:rPr>
        <w:br/>
      </w:r>
      <w:r w:rsidRPr="00413138">
        <w:rPr>
          <w:rFonts w:eastAsia="Times New Roman" w:cs="Times New Roman"/>
          <w:lang w:eastAsia="cs-CZ"/>
        </w:rPr>
        <w:t xml:space="preserve">a doložené doporučujícím posouzením příslušného </w:t>
      </w:r>
      <w:r w:rsidRPr="00EF3736">
        <w:rPr>
          <w:rFonts w:eastAsia="Times New Roman" w:cs="Times New Roman"/>
          <w:b/>
          <w:color w:val="FF0000"/>
          <w:lang w:eastAsia="cs-CZ"/>
        </w:rPr>
        <w:t>školského poradenského zařízení</w:t>
      </w:r>
      <w:r w:rsidR="009D3A85" w:rsidRPr="00EF3736">
        <w:rPr>
          <w:rFonts w:eastAsia="Times New Roman" w:cs="Times New Roman"/>
          <w:b/>
          <w:color w:val="FF0000"/>
          <w:lang w:eastAsia="cs-CZ"/>
        </w:rPr>
        <w:t xml:space="preserve"> (PPP, SPC)</w:t>
      </w:r>
      <w:r w:rsidRPr="00EF3736">
        <w:rPr>
          <w:rFonts w:eastAsia="Times New Roman" w:cs="Times New Roman"/>
          <w:b/>
          <w:color w:val="FF0000"/>
          <w:lang w:eastAsia="cs-CZ"/>
        </w:rPr>
        <w:t xml:space="preserve"> </w:t>
      </w:r>
      <w:r w:rsidR="00D747CC">
        <w:rPr>
          <w:rFonts w:eastAsia="Times New Roman" w:cs="Times New Roman"/>
          <w:b/>
          <w:color w:val="FF0000"/>
          <w:lang w:eastAsia="cs-CZ"/>
        </w:rPr>
        <w:br/>
      </w:r>
      <w:r w:rsidRPr="00EF3736">
        <w:rPr>
          <w:rFonts w:eastAsia="Times New Roman" w:cs="Times New Roman"/>
          <w:b/>
          <w:color w:val="FF0000"/>
          <w:highlight w:val="yellow"/>
          <w:lang w:eastAsia="cs-CZ"/>
        </w:rPr>
        <w:t>a</w:t>
      </w:r>
      <w:r w:rsidRPr="00EF3736">
        <w:rPr>
          <w:rFonts w:eastAsia="Times New Roman" w:cs="Times New Roman"/>
          <w:b/>
          <w:color w:val="FF0000"/>
          <w:lang w:eastAsia="cs-CZ"/>
        </w:rPr>
        <w:t xml:space="preserve"> odborného lékaře</w:t>
      </w:r>
      <w:r w:rsidRPr="00EF3736">
        <w:rPr>
          <w:rFonts w:eastAsia="Times New Roman" w:cs="Times New Roman"/>
          <w:color w:val="FF0000"/>
          <w:lang w:eastAsia="cs-CZ"/>
        </w:rPr>
        <w:t xml:space="preserve">. </w:t>
      </w:r>
      <w:r w:rsidRPr="00413138">
        <w:rPr>
          <w:rFonts w:eastAsia="Times New Roman" w:cs="Times New Roman"/>
          <w:lang w:eastAsia="cs-CZ"/>
        </w:rPr>
        <w:t>Odborným lékařem způsobilým posoudit zdravotní stav dítěte pro účely odkladu začátku povinné školní docházky může být v konkrétním případě dětský lékař nebo praktický lékař pro děti a dorost. V případě, že je dítě v lékařské péči pro jiné zdravotní obtíže, je třeba trvat na tom, že takové posouzení by měl provést odborný lékař, který se na tuto konkrétní oblast specializuje</w:t>
      </w:r>
      <w:r w:rsidR="008836F7">
        <w:rPr>
          <w:rFonts w:eastAsia="Times New Roman" w:cs="Times New Roman"/>
          <w:lang w:eastAsia="cs-CZ"/>
        </w:rPr>
        <w:t xml:space="preserve"> (např. klinický psycholog)</w:t>
      </w:r>
      <w:r w:rsidRPr="00413138">
        <w:rPr>
          <w:rFonts w:eastAsia="Times New Roman" w:cs="Times New Roman"/>
          <w:lang w:eastAsia="cs-CZ"/>
        </w:rPr>
        <w:t xml:space="preserve">. </w:t>
      </w:r>
    </w:p>
    <w:p w:rsidR="00D56EC2" w:rsidRDefault="00413138" w:rsidP="00D56EC2">
      <w:pPr>
        <w:jc w:val="both"/>
      </w:pPr>
      <w:r w:rsidRPr="00413138">
        <w:t xml:space="preserve">Začátek povinné školní docházky lze odložit </w:t>
      </w:r>
      <w:r w:rsidRPr="00413138">
        <w:rPr>
          <w:rStyle w:val="Siln"/>
        </w:rPr>
        <w:t>nejdéle</w:t>
      </w:r>
      <w:r w:rsidRPr="00413138">
        <w:t xml:space="preserve"> do zahájení školního roku, v němž dítě dovrší </w:t>
      </w:r>
      <w:r w:rsidR="00D56EC2">
        <w:br/>
      </w:r>
      <w:r w:rsidR="00157D3E">
        <w:rPr>
          <w:rStyle w:val="Siln"/>
        </w:rPr>
        <w:t>8.</w:t>
      </w:r>
      <w:r w:rsidRPr="00413138">
        <w:rPr>
          <w:rStyle w:val="Siln"/>
        </w:rPr>
        <w:t xml:space="preserve"> rok věku</w:t>
      </w:r>
      <w:r w:rsidRPr="00413138">
        <w:t xml:space="preserve">. </w:t>
      </w:r>
    </w:p>
    <w:p w:rsidR="00EF3736" w:rsidRDefault="00D3487C" w:rsidP="00EF3736">
      <w:pPr>
        <w:jc w:val="both"/>
        <w:rPr>
          <w:rFonts w:eastAsia="Times New Roman" w:cs="Times New Roman"/>
          <w:lang w:eastAsia="cs-CZ"/>
        </w:rPr>
      </w:pPr>
      <w:r w:rsidRPr="00413138">
        <w:rPr>
          <w:rFonts w:eastAsia="Times New Roman" w:cs="Times New Roman"/>
          <w:lang w:eastAsia="cs-CZ"/>
        </w:rPr>
        <w:t>Na rozhodování ředitele školy zřizované státem, krajem, obcí nebo svazkem obcí o přijetí do prvního ročníku a o zamítnutí žádosti o odklad povinné školní docházky podle § 37 školského zákona se vztahuje správní řád (§ 165 odst. 2 školského zákona).</w:t>
      </w:r>
    </w:p>
    <w:bookmarkEnd w:id="0"/>
    <w:p w:rsidR="00814352" w:rsidRPr="006E3B34" w:rsidRDefault="00814352">
      <w:pPr>
        <w:jc w:val="both"/>
        <w:rPr>
          <w:b/>
          <w:color w:val="FF0000"/>
          <w:sz w:val="28"/>
          <w:szCs w:val="28"/>
          <w:u w:val="single"/>
        </w:rPr>
      </w:pPr>
    </w:p>
    <w:sectPr w:rsidR="00814352" w:rsidRPr="006E3B34" w:rsidSect="00A73E9A">
      <w:headerReference w:type="default" r:id="rId10"/>
      <w:pgSz w:w="11906" w:h="16838"/>
      <w:pgMar w:top="2663" w:right="1417" w:bottom="709" w:left="1417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3C" w:rsidRDefault="002B453C" w:rsidP="00BF68A9">
      <w:pPr>
        <w:spacing w:after="0" w:line="240" w:lineRule="auto"/>
      </w:pPr>
      <w:r>
        <w:separator/>
      </w:r>
    </w:p>
  </w:endnote>
  <w:endnote w:type="continuationSeparator" w:id="0">
    <w:p w:rsidR="002B453C" w:rsidRDefault="002B453C" w:rsidP="00BF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3C" w:rsidRDefault="002B453C" w:rsidP="00BF68A9">
      <w:pPr>
        <w:spacing w:after="0" w:line="240" w:lineRule="auto"/>
      </w:pPr>
      <w:r>
        <w:separator/>
      </w:r>
    </w:p>
  </w:footnote>
  <w:footnote w:type="continuationSeparator" w:id="0">
    <w:p w:rsidR="002B453C" w:rsidRDefault="002B453C" w:rsidP="00BF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A9" w:rsidRDefault="00BF68A9" w:rsidP="00BF68A9">
    <w:pPr>
      <w:rPr>
        <w:rFonts w:ascii="Calibri" w:hAnsi="Calibri" w:cs="Calibri"/>
      </w:rPr>
    </w:pPr>
    <w:r>
      <w:rPr>
        <w:rFonts w:ascii="Calibri" w:hAnsi="Calibri" w:cs="Calibri"/>
        <w:noProof/>
        <w:lang w:eastAsia="cs-CZ"/>
      </w:rPr>
      <w:drawing>
        <wp:anchor distT="0" distB="0" distL="114300" distR="114300" simplePos="0" relativeHeight="251660288" behindDoc="1" locked="0" layoutInCell="1" allowOverlap="1" wp14:anchorId="279143F6" wp14:editId="0AE90BE3">
          <wp:simplePos x="0" y="0"/>
          <wp:positionH relativeFrom="column">
            <wp:posOffset>33655</wp:posOffset>
          </wp:positionH>
          <wp:positionV relativeFrom="paragraph">
            <wp:posOffset>131445</wp:posOffset>
          </wp:positionV>
          <wp:extent cx="1528445" cy="950595"/>
          <wp:effectExtent l="0" t="0" r="0" b="190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2CE2">
      <w:rPr>
        <w:rFonts w:ascii="Calibri" w:hAnsi="Calibri" w:cs="Calibri"/>
      </w:rPr>
      <w:t xml:space="preserve">                                       </w:t>
    </w:r>
    <w:r>
      <w:rPr>
        <w:rFonts w:ascii="Calibri" w:hAnsi="Calibri" w:cs="Calibri"/>
      </w:rPr>
      <w:t xml:space="preserve">              </w:t>
    </w:r>
    <w:r w:rsidRPr="00EF2CE2">
      <w:rPr>
        <w:rFonts w:ascii="Calibri" w:hAnsi="Calibri" w:cs="Calibri"/>
      </w:rPr>
      <w:t xml:space="preserve">         </w:t>
    </w:r>
  </w:p>
  <w:p w:rsidR="00BF68A9" w:rsidRPr="003D5904" w:rsidRDefault="00BF68A9" w:rsidP="006E3B34">
    <w:pPr>
      <w:tabs>
        <w:tab w:val="left" w:pos="3402"/>
        <w:tab w:val="left" w:pos="8505"/>
      </w:tabs>
      <w:spacing w:after="0"/>
      <w:ind w:left="2124" w:firstLine="708"/>
      <w:jc w:val="right"/>
      <w:rPr>
        <w:rFonts w:ascii="Calibri" w:hAnsi="Calibri" w:cs="Calibri"/>
        <w:b/>
        <w:bCs/>
        <w:color w:val="FFC000"/>
        <w:sz w:val="28"/>
      </w:rPr>
    </w:pPr>
    <w:r>
      <w:rPr>
        <w:rFonts w:ascii="Calibri" w:hAnsi="Calibri" w:cs="Calibri"/>
      </w:rPr>
      <w:t xml:space="preserve">         </w:t>
    </w:r>
    <w:r w:rsidRPr="00EF2CE2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  </w:t>
    </w:r>
    <w:r w:rsidRPr="00EF2CE2">
      <w:rPr>
        <w:rFonts w:ascii="Calibri" w:hAnsi="Calibri" w:cs="Calibri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Základní škola Hlubočky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-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FFC000"/>
        <w:sz w:val="28"/>
      </w:rPr>
      <w:t>Mariánské Údolí</w:t>
    </w:r>
  </w:p>
  <w:p w:rsidR="00BF68A9" w:rsidRPr="003D5904" w:rsidRDefault="00BF68A9" w:rsidP="006E3B34">
    <w:pPr>
      <w:tabs>
        <w:tab w:val="left" w:pos="3402"/>
      </w:tabs>
      <w:spacing w:after="0"/>
      <w:ind w:left="1416"/>
      <w:jc w:val="right"/>
      <w:rPr>
        <w:rFonts w:ascii="Calibri" w:hAnsi="Calibri" w:cs="Calibri"/>
        <w:color w:val="00B050"/>
      </w:rPr>
    </w:pPr>
    <w:r w:rsidRPr="003D5904">
      <w:rPr>
        <w:rFonts w:ascii="Calibri" w:hAnsi="Calibri" w:cs="Calibri"/>
        <w:color w:val="00B050"/>
      </w:rPr>
      <w:t>okres Olomouc, příspěvková organizace</w:t>
    </w:r>
  </w:p>
  <w:p w:rsidR="00BF68A9" w:rsidRPr="00E35FBE" w:rsidRDefault="00BF68A9" w:rsidP="006E3B34">
    <w:pPr>
      <w:tabs>
        <w:tab w:val="left" w:pos="3402"/>
        <w:tab w:val="left" w:pos="8505"/>
      </w:tabs>
      <w:spacing w:after="0"/>
      <w:jc w:val="right"/>
      <w:outlineLvl w:val="0"/>
      <w:rPr>
        <w:rFonts w:ascii="Calibri" w:hAnsi="Calibri" w:cs="Calibri"/>
        <w:color w:val="00B050"/>
        <w:sz w:val="16"/>
        <w:szCs w:val="16"/>
      </w:rPr>
    </w:pPr>
    <w:r w:rsidRPr="00EF2CE2">
      <w:rPr>
        <w:rFonts w:ascii="Calibri" w:hAnsi="Calibri" w:cs="Calibri"/>
      </w:rPr>
      <w:t xml:space="preserve">                                   </w:t>
    </w:r>
    <w:r>
      <w:rPr>
        <w:rFonts w:ascii="Calibri" w:hAnsi="Calibri" w:cs="Calibri"/>
      </w:rPr>
      <w:t xml:space="preserve"> </w:t>
    </w:r>
    <w:r w:rsidRPr="00EF2CE2">
      <w:rPr>
        <w:rFonts w:ascii="Calibri" w:hAnsi="Calibri" w:cs="Calibri"/>
      </w:rPr>
      <w:t xml:space="preserve">  </w:t>
    </w:r>
    <w:r>
      <w:rPr>
        <w:rFonts w:ascii="Calibri" w:hAnsi="Calibri" w:cs="Calibri"/>
      </w:rPr>
      <w:t xml:space="preserve"> </w:t>
    </w:r>
    <w:r w:rsidRPr="00EF2CE2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 </w:t>
    </w:r>
    <w:r w:rsidRPr="00EF2CE2">
      <w:rPr>
        <w:rFonts w:ascii="Calibri" w:hAnsi="Calibri" w:cs="Calibri"/>
      </w:rPr>
      <w:t xml:space="preserve">  </w:t>
    </w:r>
    <w:r w:rsidRPr="003D5904">
      <w:rPr>
        <w:rFonts w:ascii="Calibri" w:hAnsi="Calibri" w:cs="Calibri"/>
        <w:color w:val="00B050"/>
      </w:rPr>
      <w:t xml:space="preserve">                                                                       Olomoucká 355, Hlubočky 3</w:t>
    </w:r>
    <w:r w:rsidR="00A73E9A">
      <w:rPr>
        <w:rFonts w:ascii="Calibri" w:hAnsi="Calibri" w:cs="Calibri"/>
        <w:color w:val="00B050"/>
      </w:rPr>
      <w:br/>
    </w:r>
  </w:p>
  <w:p w:rsidR="00BF68A9" w:rsidRDefault="00BF68A9" w:rsidP="006E3B34">
    <w:pPr>
      <w:tabs>
        <w:tab w:val="left" w:pos="567"/>
      </w:tabs>
      <w:spacing w:after="0"/>
    </w:pPr>
    <w:r>
      <w:rPr>
        <w:noProof/>
        <w:color w:val="00B05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79BCF0" wp14:editId="3E5202E1">
              <wp:simplePos x="0" y="0"/>
              <wp:positionH relativeFrom="column">
                <wp:posOffset>-42545</wp:posOffset>
              </wp:positionH>
              <wp:positionV relativeFrom="paragraph">
                <wp:posOffset>220345</wp:posOffset>
              </wp:positionV>
              <wp:extent cx="5781675" cy="0"/>
              <wp:effectExtent l="14605" t="10795" r="13970" b="8255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7.35pt" to="451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" strokecolor="#00b050" strokeweight="1pt"/>
          </w:pict>
        </mc:Fallback>
      </mc:AlternateContent>
    </w:r>
    <w:r w:rsidRPr="003D5904">
      <w:rPr>
        <w:rFonts w:ascii="Calibri" w:hAnsi="Calibri" w:cs="Calibri"/>
        <w:color w:val="00B050"/>
      </w:rPr>
      <w:t xml:space="preserve">IČ:70982031            </w:t>
    </w:r>
    <w:r w:rsidR="00A73E9A">
      <w:rPr>
        <w:rFonts w:ascii="Calibri" w:hAnsi="Calibri" w:cs="Calibri"/>
        <w:color w:val="00B050"/>
      </w:rPr>
      <w:tab/>
    </w:r>
    <w:r w:rsidR="00A73E9A">
      <w:rPr>
        <w:rFonts w:ascii="Calibri" w:hAnsi="Calibri" w:cs="Calibri"/>
        <w:color w:val="00B050"/>
      </w:rPr>
      <w:tab/>
    </w:r>
    <w:r w:rsidR="00A73E9A">
      <w:rPr>
        <w:rFonts w:ascii="Calibri" w:hAnsi="Calibri" w:cs="Calibri"/>
        <w:color w:val="00B050"/>
      </w:rPr>
      <w:tab/>
    </w:r>
    <w:r w:rsidRPr="003D5904">
      <w:rPr>
        <w:rFonts w:ascii="Calibri" w:hAnsi="Calibri" w:cs="Calibri"/>
        <w:color w:val="00B050"/>
      </w:rPr>
      <w:t>mobil: 736 539 006</w:t>
    </w:r>
    <w:r w:rsidRPr="003D5904">
      <w:rPr>
        <w:rFonts w:ascii="Calibri" w:hAnsi="Calibri" w:cs="Calibri"/>
        <w:color w:val="00B050"/>
      </w:rPr>
      <w:tab/>
      <w:t xml:space="preserve">         </w:t>
    </w:r>
    <w:r w:rsidR="00A73E9A">
      <w:rPr>
        <w:rFonts w:ascii="Calibri" w:hAnsi="Calibri" w:cs="Calibri"/>
        <w:color w:val="00B050"/>
      </w:rPr>
      <w:t xml:space="preserve"> </w:t>
    </w:r>
    <w:r w:rsidRPr="003D5904">
      <w:rPr>
        <w:rFonts w:ascii="Calibri" w:hAnsi="Calibri" w:cs="Calibri"/>
        <w:color w:val="00B050"/>
      </w:rPr>
      <w:t>e-mail:</w:t>
    </w:r>
    <w:r w:rsidRPr="00EF2CE2">
      <w:rPr>
        <w:rFonts w:ascii="Calibri" w:hAnsi="Calibri" w:cs="Calibri"/>
      </w:rPr>
      <w:t xml:space="preserve"> </w:t>
    </w:r>
    <w:r>
      <w:rPr>
        <w:rFonts w:ascii="Calibri" w:hAnsi="Calibri" w:cs="Calibri"/>
        <w:color w:val="0000FF"/>
      </w:rPr>
      <w:t>zs.mar.udoli</w:t>
    </w:r>
    <w:r w:rsidRPr="00EF2CE2">
      <w:rPr>
        <w:rFonts w:ascii="Calibri" w:hAnsi="Calibri" w:cs="Calibri"/>
        <w:color w:val="0000FF"/>
      </w:rPr>
      <w:t>@seznam.cz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435"/>
    <w:multiLevelType w:val="hybridMultilevel"/>
    <w:tmpl w:val="9FB46CB4"/>
    <w:lvl w:ilvl="0" w:tplc="D514F7C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66DF0"/>
    <w:multiLevelType w:val="hybridMultilevel"/>
    <w:tmpl w:val="C1706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367F3"/>
    <w:multiLevelType w:val="multilevel"/>
    <w:tmpl w:val="33D4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7C"/>
    <w:rsid w:val="00002FC0"/>
    <w:rsid w:val="000508FF"/>
    <w:rsid w:val="00056F6D"/>
    <w:rsid w:val="000C6F5E"/>
    <w:rsid w:val="000D75AE"/>
    <w:rsid w:val="000E54F2"/>
    <w:rsid w:val="001449B3"/>
    <w:rsid w:val="00157D3E"/>
    <w:rsid w:val="00274289"/>
    <w:rsid w:val="002B36F0"/>
    <w:rsid w:val="002B453C"/>
    <w:rsid w:val="002F372A"/>
    <w:rsid w:val="00413138"/>
    <w:rsid w:val="004363C3"/>
    <w:rsid w:val="00473147"/>
    <w:rsid w:val="005B7E44"/>
    <w:rsid w:val="00604A2C"/>
    <w:rsid w:val="00650B94"/>
    <w:rsid w:val="006E3B34"/>
    <w:rsid w:val="00814352"/>
    <w:rsid w:val="008836F7"/>
    <w:rsid w:val="009C5E77"/>
    <w:rsid w:val="009C689D"/>
    <w:rsid w:val="009D3A85"/>
    <w:rsid w:val="00A4072D"/>
    <w:rsid w:val="00A73E9A"/>
    <w:rsid w:val="00AD6679"/>
    <w:rsid w:val="00AE5C7C"/>
    <w:rsid w:val="00B42A2C"/>
    <w:rsid w:val="00BA71E3"/>
    <w:rsid w:val="00BF68A9"/>
    <w:rsid w:val="00C679A9"/>
    <w:rsid w:val="00CD440B"/>
    <w:rsid w:val="00CE5F6E"/>
    <w:rsid w:val="00D23C8B"/>
    <w:rsid w:val="00D26AC0"/>
    <w:rsid w:val="00D3487C"/>
    <w:rsid w:val="00D56936"/>
    <w:rsid w:val="00D56EC2"/>
    <w:rsid w:val="00D747CC"/>
    <w:rsid w:val="00DB1B46"/>
    <w:rsid w:val="00DB6072"/>
    <w:rsid w:val="00EE7DD4"/>
    <w:rsid w:val="00EF3736"/>
    <w:rsid w:val="00F9127B"/>
    <w:rsid w:val="00F9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4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34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3487C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D34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D34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D3487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1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60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8A9"/>
  </w:style>
  <w:style w:type="paragraph" w:styleId="Zpat">
    <w:name w:val="footer"/>
    <w:basedOn w:val="Normln"/>
    <w:link w:val="ZpatChar"/>
    <w:uiPriority w:val="99"/>
    <w:unhideWhenUsed/>
    <w:rsid w:val="00BF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8A9"/>
  </w:style>
  <w:style w:type="paragraph" w:customStyle="1" w:styleId="default">
    <w:name w:val="default"/>
    <w:basedOn w:val="Normln"/>
    <w:rsid w:val="00A7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4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34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3487C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D34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D34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D3487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1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60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8A9"/>
  </w:style>
  <w:style w:type="paragraph" w:styleId="Zpat">
    <w:name w:val="footer"/>
    <w:basedOn w:val="Normln"/>
    <w:link w:val="ZpatChar"/>
    <w:uiPriority w:val="99"/>
    <w:unhideWhenUsed/>
    <w:rsid w:val="00BF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8A9"/>
  </w:style>
  <w:style w:type="paragraph" w:customStyle="1" w:styleId="default">
    <w:name w:val="default"/>
    <w:basedOn w:val="Normln"/>
    <w:rsid w:val="00A7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smarianskeudoli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2734-3340-4437-B3F2-C2B20B42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Hladíková</dc:creator>
  <cp:lastModifiedBy>Lucie Hladíková</cp:lastModifiedBy>
  <cp:revision>3</cp:revision>
  <cp:lastPrinted>2017-02-16T09:08:00Z</cp:lastPrinted>
  <dcterms:created xsi:type="dcterms:W3CDTF">2018-01-08T09:41:00Z</dcterms:created>
  <dcterms:modified xsi:type="dcterms:W3CDTF">2018-01-08T09:43:00Z</dcterms:modified>
</cp:coreProperties>
</file>